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关于对参展</w:t>
      </w:r>
      <w:r>
        <w:rPr>
          <w:sz w:val="28"/>
          <w:szCs w:val="28"/>
        </w:rPr>
        <w:t>商</w:t>
      </w:r>
      <w:r>
        <w:rPr>
          <w:rFonts w:hint="eastAsia"/>
          <w:sz w:val="28"/>
          <w:szCs w:val="28"/>
        </w:rPr>
        <w:t>表示感谢的</w:t>
      </w:r>
      <w:r>
        <w:rPr>
          <w:sz w:val="28"/>
          <w:szCs w:val="28"/>
        </w:rPr>
        <w:t>函</w:t>
      </w:r>
    </w:p>
    <w:p>
      <w:pPr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疫情</w:t>
      </w:r>
      <w:r>
        <w:rPr>
          <w:sz w:val="28"/>
          <w:szCs w:val="28"/>
        </w:rPr>
        <w:t>之下，花卉园艺行业</w:t>
      </w:r>
      <w:r>
        <w:rPr>
          <w:rFonts w:hint="eastAsia"/>
          <w:sz w:val="28"/>
          <w:szCs w:val="28"/>
        </w:rPr>
        <w:t>受</w:t>
      </w:r>
      <w:r>
        <w:rPr>
          <w:sz w:val="28"/>
          <w:szCs w:val="28"/>
        </w:rPr>
        <w:t>到巨大的冲击</w:t>
      </w:r>
      <w:r>
        <w:rPr>
          <w:rFonts w:hint="eastAsia"/>
          <w:sz w:val="28"/>
          <w:szCs w:val="28"/>
        </w:rPr>
        <w:t>！但</w:t>
      </w:r>
      <w:r>
        <w:rPr>
          <w:sz w:val="28"/>
          <w:szCs w:val="28"/>
        </w:rPr>
        <w:t>危机也是机会</w:t>
      </w:r>
      <w:r>
        <w:rPr>
          <w:rFonts w:hint="eastAsia"/>
          <w:sz w:val="28"/>
          <w:szCs w:val="28"/>
        </w:rPr>
        <w:t>。作为</w:t>
      </w:r>
      <w:r>
        <w:rPr>
          <w:sz w:val="28"/>
          <w:szCs w:val="28"/>
        </w:rPr>
        <w:t>花卉园艺行业</w:t>
      </w:r>
      <w:r>
        <w:rPr>
          <w:rFonts w:hint="eastAsia"/>
          <w:sz w:val="28"/>
          <w:szCs w:val="28"/>
        </w:rPr>
        <w:t>首展，第二十二届</w:t>
      </w:r>
      <w:r>
        <w:rPr>
          <w:sz w:val="28"/>
          <w:szCs w:val="28"/>
        </w:rPr>
        <w:t>中国国际花卉园艺展览会与您并肩作战，积极复工复产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我们共同抓住这个机会！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答谢</w:t>
      </w:r>
      <w:r>
        <w:rPr>
          <w:rFonts w:hint="eastAsia"/>
          <w:sz w:val="28"/>
          <w:szCs w:val="28"/>
        </w:rPr>
        <w:t>贵司在</w:t>
      </w:r>
      <w:r>
        <w:rPr>
          <w:sz w:val="28"/>
          <w:szCs w:val="28"/>
        </w:rPr>
        <w:t>疫情之下对</w:t>
      </w:r>
      <w:r>
        <w:rPr>
          <w:rFonts w:hint="eastAsia"/>
          <w:sz w:val="28"/>
          <w:szCs w:val="28"/>
        </w:rPr>
        <w:t>花卉展</w:t>
      </w:r>
      <w:r>
        <w:rPr>
          <w:sz w:val="28"/>
          <w:szCs w:val="28"/>
        </w:rPr>
        <w:t>的支持</w:t>
      </w:r>
      <w:r>
        <w:rPr>
          <w:rFonts w:hint="eastAsia"/>
          <w:sz w:val="28"/>
          <w:szCs w:val="28"/>
        </w:rPr>
        <w:t>，我司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向北京市</w:t>
      </w:r>
      <w:r>
        <w:rPr>
          <w:sz w:val="28"/>
          <w:szCs w:val="28"/>
        </w:rPr>
        <w:t>政府</w:t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疫情</w:t>
      </w:r>
      <w:r>
        <w:rPr>
          <w:rFonts w:hint="eastAsia"/>
          <w:sz w:val="28"/>
          <w:szCs w:val="28"/>
        </w:rPr>
        <w:t>展览</w:t>
      </w:r>
      <w:r>
        <w:rPr>
          <w:sz w:val="28"/>
          <w:szCs w:val="28"/>
        </w:rPr>
        <w:t>补贴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回馈给参展企业！</w:t>
      </w:r>
      <w:r>
        <w:rPr>
          <w:rFonts w:hint="eastAsia"/>
          <w:sz w:val="28"/>
          <w:szCs w:val="28"/>
        </w:rPr>
        <w:t>补贴</w:t>
      </w:r>
      <w:r>
        <w:rPr>
          <w:sz w:val="28"/>
          <w:szCs w:val="28"/>
        </w:rPr>
        <w:t>金额和发放形式</w:t>
      </w:r>
      <w:r>
        <w:rPr>
          <w:rFonts w:hint="eastAsia"/>
          <w:sz w:val="28"/>
          <w:szCs w:val="28"/>
        </w:rPr>
        <w:t>将在</w:t>
      </w:r>
      <w:r>
        <w:rPr>
          <w:sz w:val="28"/>
          <w:szCs w:val="28"/>
        </w:rPr>
        <w:t>补贴到位后通知</w:t>
      </w:r>
      <w:r>
        <w:rPr>
          <w:rFonts w:hint="eastAsia"/>
          <w:sz w:val="28"/>
          <w:szCs w:val="28"/>
        </w:rPr>
        <w:t>贵单位</w:t>
      </w:r>
      <w:r>
        <w:rPr>
          <w:sz w:val="28"/>
          <w:szCs w:val="28"/>
        </w:rPr>
        <w:t>。</w:t>
      </w: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请您将1、中小微企业声明函（需盖公章详见附件），2、营业执照，3、上年年审报告或近六个月的社保缴纳凭证发送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right="57" w:rightChars="27" w:firstLine="420" w:firstLineChars="200"/>
        <w:rPr>
          <w:sz w:val="28"/>
          <w:szCs w:val="28"/>
        </w:rPr>
      </w:pPr>
      <w:r>
        <w:fldChar w:fldCharType="begin"/>
      </w:r>
      <w:r>
        <w:instrText xml:space="preserve"> HYPERLINK "mailto:xinyu@chgie.com" </w:instrText>
      </w:r>
      <w:r>
        <w:fldChar w:fldCharType="separate"/>
      </w:r>
      <w:r>
        <w:rPr>
          <w:rStyle w:val="7"/>
          <w:rFonts w:hint="eastAsia"/>
          <w:sz w:val="28"/>
          <w:szCs w:val="28"/>
        </w:rPr>
        <w:t>xinyu@chgie.com</w:t>
      </w:r>
      <w:r>
        <w:rPr>
          <w:rStyle w:val="7"/>
          <w:rFonts w:hint="eastAsia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王新宇</w:t>
      </w:r>
      <w:r>
        <w:rPr>
          <w:sz w:val="28"/>
          <w:szCs w:val="28"/>
        </w:rPr>
        <w:t>收</w:t>
      </w: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再次</w:t>
      </w:r>
      <w:r>
        <w:rPr>
          <w:sz w:val="28"/>
          <w:szCs w:val="28"/>
        </w:rPr>
        <w:t>感谢</w:t>
      </w:r>
      <w:r>
        <w:rPr>
          <w:rFonts w:hint="eastAsia"/>
          <w:sz w:val="28"/>
          <w:szCs w:val="28"/>
        </w:rPr>
        <w:t>您</w:t>
      </w:r>
      <w:r>
        <w:rPr>
          <w:sz w:val="28"/>
          <w:szCs w:val="28"/>
        </w:rPr>
        <w:t>的支持，</w:t>
      </w:r>
      <w:r>
        <w:rPr>
          <w:rFonts w:hint="eastAsia"/>
          <w:sz w:val="28"/>
          <w:szCs w:val="28"/>
        </w:rPr>
        <w:t>预祝</w:t>
      </w:r>
      <w:r>
        <w:rPr>
          <w:sz w:val="28"/>
          <w:szCs w:val="28"/>
        </w:rPr>
        <w:t>参展顺利！</w:t>
      </w: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第二十二届</w:t>
      </w:r>
      <w:r>
        <w:rPr>
          <w:sz w:val="28"/>
          <w:szCs w:val="28"/>
        </w:rPr>
        <w:t>中国国际花卉园艺展览会</w:t>
      </w:r>
    </w:p>
    <w:p>
      <w:pPr>
        <w:spacing w:line="360" w:lineRule="auto"/>
        <w:ind w:right="57" w:rightChars="27"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>长城</w:t>
      </w:r>
      <w:r>
        <w:rPr>
          <w:sz w:val="28"/>
          <w:szCs w:val="28"/>
        </w:rPr>
        <w:t>国际展览</w:t>
      </w:r>
      <w:r>
        <w:rPr>
          <w:rFonts w:hint="eastAsia"/>
          <w:sz w:val="28"/>
          <w:szCs w:val="28"/>
        </w:rPr>
        <w:t>有限责任</w:t>
      </w:r>
      <w:r>
        <w:rPr>
          <w:sz w:val="28"/>
          <w:szCs w:val="28"/>
        </w:rPr>
        <w:t>公司</w:t>
      </w: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2020</w:t>
      </w:r>
      <w:r>
        <w:rPr>
          <w:rFonts w:hint="eastAsia"/>
          <w:sz w:val="28"/>
          <w:szCs w:val="28"/>
        </w:rPr>
        <w:t>年9月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中小微企业声明函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本公司参加</w:t>
      </w:r>
      <w:r>
        <w:rPr>
          <w:rFonts w:hint="eastAsia"/>
          <w:sz w:val="28"/>
          <w:szCs w:val="28"/>
          <w:lang w:eastAsia="zh-CN"/>
        </w:rPr>
        <w:t>长城国际展览有限责任公司</w:t>
      </w:r>
      <w:r>
        <w:rPr>
          <w:rFonts w:hint="eastAsia"/>
          <w:sz w:val="28"/>
          <w:szCs w:val="28"/>
        </w:rPr>
        <w:t>组织举办的</w:t>
      </w:r>
      <w:r>
        <w:rPr>
          <w:rFonts w:hint="eastAsia"/>
          <w:sz w:val="28"/>
          <w:szCs w:val="28"/>
          <w:lang w:eastAsia="zh-CN"/>
        </w:rPr>
        <w:t>第二十二届中国国际花卉园艺</w:t>
      </w:r>
      <w:r>
        <w:rPr>
          <w:rFonts w:hint="eastAsia"/>
          <w:sz w:val="28"/>
          <w:szCs w:val="28"/>
        </w:rPr>
        <w:t>展</w:t>
      </w:r>
      <w:r>
        <w:rPr>
          <w:rFonts w:hint="eastAsia"/>
          <w:sz w:val="28"/>
          <w:szCs w:val="28"/>
          <w:lang w:eastAsia="zh-CN"/>
        </w:rPr>
        <w:t>览</w:t>
      </w:r>
      <w:r>
        <w:rPr>
          <w:rFonts w:hint="eastAsia"/>
          <w:sz w:val="28"/>
          <w:szCs w:val="28"/>
        </w:rPr>
        <w:t>会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现郑重申明，根据工业和信息化部、国家统计局、国家发展改革委、财政部联合发布的《中小企业划型标准规定》(工信部联企业〔2011〕300号)规定的划分标准，本公司为     企业（请填写：中型、小型、微型）企业。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本公司对上述声明的真实性负责。如有虚假，将依法承担相应责任。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企业名称（盖章）：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日期：</w:t>
      </w: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p>
      <w:pPr>
        <w:spacing w:line="360" w:lineRule="auto"/>
        <w:ind w:right="57" w:rightChars="27"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7"/>
    <w:rsid w:val="00093037"/>
    <w:rsid w:val="000F1CE0"/>
    <w:rsid w:val="00163E5C"/>
    <w:rsid w:val="00186C87"/>
    <w:rsid w:val="001F0653"/>
    <w:rsid w:val="002316FA"/>
    <w:rsid w:val="00254D84"/>
    <w:rsid w:val="002D4AF5"/>
    <w:rsid w:val="00306BDE"/>
    <w:rsid w:val="003307CC"/>
    <w:rsid w:val="003B5477"/>
    <w:rsid w:val="00594BAA"/>
    <w:rsid w:val="00653AF2"/>
    <w:rsid w:val="006E7FCC"/>
    <w:rsid w:val="006F1538"/>
    <w:rsid w:val="00795314"/>
    <w:rsid w:val="00852360"/>
    <w:rsid w:val="008C72E9"/>
    <w:rsid w:val="00A44618"/>
    <w:rsid w:val="00A95D56"/>
    <w:rsid w:val="00B312AD"/>
    <w:rsid w:val="00B64FC8"/>
    <w:rsid w:val="00BA642F"/>
    <w:rsid w:val="00CA250E"/>
    <w:rsid w:val="00D026F4"/>
    <w:rsid w:val="00F625D5"/>
    <w:rsid w:val="752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2020-09-11T08:37:00Z</dcterms:created>
  <dc:creator>YuWenhui</dc:creator>
  <cp:lastModifiedBy>WeiYZ</cp:lastModifiedBy>
  <dcterms:modified xsi:type="dcterms:W3CDTF">2020-09-23T08:13:49Z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